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B6858" w14:textId="77777777" w:rsidR="00CC60EE" w:rsidRPr="00B41BC3" w:rsidRDefault="00CC60EE" w:rsidP="00CC60EE">
      <w:pPr>
        <w:widowControl/>
        <w:shd w:val="clear" w:color="auto" w:fill="FFFFFF"/>
        <w:jc w:val="center"/>
        <w:rPr>
          <w:rFonts w:ascii="微软雅黑" w:eastAsia="微软雅黑" w:hAnsi="微软雅黑" w:cs="宋体"/>
          <w:color w:val="040404"/>
          <w:kern w:val="0"/>
          <w:sz w:val="28"/>
          <w:szCs w:val="28"/>
        </w:rPr>
      </w:pPr>
      <w:r w:rsidRPr="00B41BC3">
        <w:rPr>
          <w:rFonts w:ascii="宋体" w:eastAsia="宋体" w:hAnsi="宋体" w:cs="宋体" w:hint="eastAsia"/>
          <w:b/>
          <w:bCs/>
          <w:color w:val="040404"/>
          <w:kern w:val="0"/>
          <w:sz w:val="28"/>
          <w:szCs w:val="28"/>
          <w:bdr w:val="none" w:sz="0" w:space="0" w:color="auto" w:frame="1"/>
        </w:rPr>
        <w:t>关于加强党建活动经费使用管理的规定</w:t>
      </w:r>
    </w:p>
    <w:p w14:paraId="43BEDBA0" w14:textId="32026C8B" w:rsidR="00CC60EE" w:rsidRPr="00CC60EE" w:rsidRDefault="00CC60EE" w:rsidP="00CC60EE">
      <w:pPr>
        <w:widowControl/>
        <w:shd w:val="clear" w:color="auto" w:fill="FFFFFF"/>
        <w:jc w:val="center"/>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浙大计发〔2018〕1号 </w:t>
      </w:r>
    </w:p>
    <w:p w14:paraId="0BFC5315" w14:textId="77777777" w:rsidR="00CC60EE" w:rsidRPr="00CC60EE" w:rsidRDefault="00CC60EE" w:rsidP="00B41BC3">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为进一步加强学校基层党组织建设，推进“两学一做”学习教育常态化制度化，规范党建活动经费使用管理，根据《中央和国家机关基层党组织党建活动经费管理办法》（财行〔2017〕324号），结合学校党建工作实际情况，制定本规定。</w:t>
      </w:r>
    </w:p>
    <w:p w14:paraId="6A0C0AD1" w14:textId="50D5A663" w:rsidR="00CC60EE" w:rsidRPr="00CC60EE" w:rsidRDefault="00CC60EE" w:rsidP="00B41BC3">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第一条  党建活动，是指基层党组织开展的“三会一课”、主题党日活动、党员和入党积极分子教育培训、学习调研等活动。</w:t>
      </w:r>
    </w:p>
    <w:p w14:paraId="6B07EAFC" w14:textId="77777777" w:rsidR="00CC60EE" w:rsidRPr="00CC60EE" w:rsidRDefault="00CC60EE" w:rsidP="00B41BC3">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第二条  学校设立的党建活动经费，是由党委组织部根据全校基层党组织机构数量、党员人数等因素测算，提出年度党建活动经费预算申请。党建活动经费在学校批准的预算额度内使用。</w:t>
      </w:r>
    </w:p>
    <w:p w14:paraId="71C28350" w14:textId="77777777" w:rsidR="0062415F" w:rsidRDefault="00CC60EE" w:rsidP="0062415F">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第三条  各基层党组织开展党建活动，必须坚持厉行节约、反对浪费的原则，结合党建工作要求和工作实际，加强经费管理。</w:t>
      </w:r>
    </w:p>
    <w:p w14:paraId="7A60211F" w14:textId="3957A0D9" w:rsidR="00CC60EE" w:rsidRPr="00CC60EE" w:rsidRDefault="00CC60EE" w:rsidP="0062415F">
      <w:pPr>
        <w:widowControl/>
        <w:shd w:val="clear" w:color="auto" w:fill="FFFFFF"/>
        <w:spacing w:line="360" w:lineRule="auto"/>
        <w:ind w:firstLineChars="200" w:firstLine="420"/>
        <w:jc w:val="left"/>
        <w:rPr>
          <w:rFonts w:ascii="微软雅黑" w:eastAsia="微软雅黑" w:hAnsi="微软雅黑" w:cs="宋体"/>
          <w:color w:val="040404"/>
          <w:kern w:val="0"/>
          <w:szCs w:val="21"/>
        </w:rPr>
      </w:pPr>
      <w:bookmarkStart w:id="0" w:name="_GoBack"/>
      <w:bookmarkEnd w:id="0"/>
      <w:r w:rsidRPr="00CC60EE">
        <w:rPr>
          <w:rFonts w:ascii="宋体" w:eastAsia="宋体" w:hAnsi="宋体" w:cs="宋体" w:hint="eastAsia"/>
          <w:color w:val="040404"/>
          <w:kern w:val="0"/>
          <w:szCs w:val="21"/>
          <w:bdr w:val="none" w:sz="0" w:space="0" w:color="auto" w:frame="1"/>
        </w:rPr>
        <w:t>第四条  党建活动经费开支范围和标准</w:t>
      </w:r>
    </w:p>
    <w:p w14:paraId="54E38F82" w14:textId="77777777" w:rsidR="00CC60EE" w:rsidRPr="00CC60EE" w:rsidRDefault="00CC60EE" w:rsidP="00B41BC3">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（一）开支范围</w:t>
      </w:r>
    </w:p>
    <w:p w14:paraId="390541C6" w14:textId="77777777" w:rsidR="00CC60EE" w:rsidRPr="00CC60EE" w:rsidRDefault="00CC60EE" w:rsidP="00B41BC3">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党建活动经费支出项目包括：租车费、城市间交通费、伙食费、住宿费、场租费、讲课费、资料费和其他费用。</w:t>
      </w:r>
    </w:p>
    <w:p w14:paraId="19B910B7" w14:textId="77777777" w:rsidR="00CC60EE" w:rsidRPr="00CC60EE" w:rsidRDefault="00CC60EE" w:rsidP="00B41BC3">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1.租车费是指开展党建活动需集体出行发生的租车费用。</w:t>
      </w:r>
    </w:p>
    <w:p w14:paraId="6BC2F067" w14:textId="77777777" w:rsidR="00CC60EE" w:rsidRPr="00CC60EE" w:rsidRDefault="00CC60EE" w:rsidP="00B41BC3">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2.城市间交通费是指到常驻地以外开展党建活动发生的城市间交通支出。</w:t>
      </w:r>
    </w:p>
    <w:p w14:paraId="308D9AE7" w14:textId="77777777" w:rsidR="00CC60EE" w:rsidRPr="00CC60EE" w:rsidRDefault="00CC60EE" w:rsidP="00B41BC3">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3.伙食费是指开展党建活动期间发生的用餐费用。</w:t>
      </w:r>
    </w:p>
    <w:p w14:paraId="437C5095" w14:textId="77777777" w:rsidR="00CC60EE" w:rsidRPr="00CC60EE" w:rsidRDefault="00CC60EE" w:rsidP="00B41BC3">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4.住宿费是指开展党建活动期间发生的租住房间的费用。</w:t>
      </w:r>
    </w:p>
    <w:p w14:paraId="132C349B" w14:textId="77777777" w:rsidR="00CC60EE" w:rsidRPr="00CC60EE" w:rsidRDefault="00CC60EE" w:rsidP="00B41BC3">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5.场租费是指用于党建活动的会议室、活动场地租金。</w:t>
      </w:r>
    </w:p>
    <w:p w14:paraId="21EAD4EF" w14:textId="77777777" w:rsidR="00CC60EE" w:rsidRPr="00CC60EE" w:rsidRDefault="00CC60EE" w:rsidP="00B41BC3">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6.讲课费是指聘请师资为党员授课所支付的费用。</w:t>
      </w:r>
    </w:p>
    <w:p w14:paraId="48F79842" w14:textId="77777777" w:rsidR="00CC60EE" w:rsidRPr="00CC60EE" w:rsidRDefault="00CC60EE" w:rsidP="00B41BC3">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7.资料费是指为党员学习教育集中购买的培训资料费用。</w:t>
      </w:r>
    </w:p>
    <w:p w14:paraId="5D990819" w14:textId="77777777" w:rsidR="00CC60EE" w:rsidRPr="00CC60EE" w:rsidRDefault="00CC60EE" w:rsidP="00B41BC3">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（二）</w:t>
      </w:r>
      <w:r w:rsidRPr="00CC60EE">
        <w:rPr>
          <w:rFonts w:ascii="微软雅黑" w:eastAsia="微软雅黑" w:hAnsi="微软雅黑" w:cs="宋体" w:hint="eastAsia"/>
          <w:color w:val="040404"/>
          <w:kern w:val="0"/>
          <w:sz w:val="32"/>
          <w:szCs w:val="32"/>
          <w:bdr w:val="none" w:sz="0" w:space="0" w:color="auto" w:frame="1"/>
        </w:rPr>
        <w:t> </w:t>
      </w:r>
      <w:r w:rsidRPr="00CC60EE">
        <w:rPr>
          <w:rFonts w:ascii="宋体" w:eastAsia="宋体" w:hAnsi="宋体" w:cs="宋体" w:hint="eastAsia"/>
          <w:color w:val="040404"/>
          <w:kern w:val="0"/>
          <w:szCs w:val="21"/>
          <w:bdr w:val="none" w:sz="0" w:space="0" w:color="auto" w:frame="1"/>
        </w:rPr>
        <w:t>开支标准</w:t>
      </w:r>
    </w:p>
    <w:p w14:paraId="52D8850B" w14:textId="77777777" w:rsidR="00CC60EE" w:rsidRPr="00CC60EE" w:rsidRDefault="00CC60EE" w:rsidP="00B41BC3">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1.城市间交通费、住宿费，按照</w:t>
      </w:r>
      <w:r w:rsidRPr="00CC60EE">
        <w:rPr>
          <w:rFonts w:ascii="宋体" w:eastAsia="宋体" w:hAnsi="宋体" w:cs="宋体" w:hint="eastAsia"/>
          <w:color w:val="000000"/>
          <w:kern w:val="0"/>
          <w:szCs w:val="21"/>
          <w:bdr w:val="none" w:sz="0" w:space="0" w:color="auto" w:frame="1"/>
        </w:rPr>
        <w:t>《浙江大学国内差旅费管理办法》(</w:t>
      </w:r>
      <w:r w:rsidRPr="00CC60EE">
        <w:rPr>
          <w:rFonts w:ascii="宋体" w:eastAsia="宋体" w:hAnsi="宋体" w:cs="宋体" w:hint="eastAsia"/>
          <w:color w:val="040404"/>
          <w:kern w:val="0"/>
          <w:szCs w:val="21"/>
          <w:bdr w:val="none" w:sz="0" w:space="0" w:color="auto" w:frame="1"/>
        </w:rPr>
        <w:t>浙大发计〔2017〕13 号)规定标准执行；个人不得领取交通补助。</w:t>
      </w:r>
    </w:p>
    <w:p w14:paraId="5774C84B" w14:textId="77777777" w:rsidR="00CC60EE" w:rsidRPr="00CC60EE" w:rsidRDefault="00CC60EE" w:rsidP="00B41BC3">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2.伙食费，按照</w:t>
      </w:r>
      <w:r w:rsidRPr="00CC60EE">
        <w:rPr>
          <w:rFonts w:ascii="宋体" w:eastAsia="宋体" w:hAnsi="宋体" w:cs="宋体" w:hint="eastAsia"/>
          <w:color w:val="000000"/>
          <w:kern w:val="0"/>
          <w:szCs w:val="21"/>
          <w:bdr w:val="none" w:sz="0" w:space="0" w:color="auto" w:frame="1"/>
        </w:rPr>
        <w:t>《浙江大学国内差旅费管理办法》(</w:t>
      </w:r>
      <w:r w:rsidRPr="00CC60EE">
        <w:rPr>
          <w:rFonts w:ascii="宋体" w:eastAsia="宋体" w:hAnsi="宋体" w:cs="宋体" w:hint="eastAsia"/>
          <w:color w:val="040404"/>
          <w:kern w:val="0"/>
          <w:szCs w:val="21"/>
          <w:bdr w:val="none" w:sz="0" w:space="0" w:color="auto" w:frame="1"/>
        </w:rPr>
        <w:t>浙大发计〔2017〕13 号)规定，在伙食补助费标准内据实报</w:t>
      </w:r>
      <w:r w:rsidRPr="00CC60EE">
        <w:rPr>
          <w:rFonts w:ascii="宋体" w:eastAsia="宋体" w:hAnsi="宋体" w:cs="宋体" w:hint="eastAsia"/>
          <w:color w:val="000000"/>
          <w:kern w:val="0"/>
          <w:szCs w:val="21"/>
          <w:bdr w:val="none" w:sz="0" w:space="0" w:color="auto" w:frame="1"/>
        </w:rPr>
        <w:t>销；一天仅一次就餐的，人均伙食费不超过40元；个人不</w:t>
      </w:r>
      <w:r w:rsidRPr="00CC60EE">
        <w:rPr>
          <w:rFonts w:ascii="宋体" w:eastAsia="宋体" w:hAnsi="宋体" w:cs="宋体" w:hint="eastAsia"/>
          <w:color w:val="040404"/>
          <w:kern w:val="0"/>
          <w:szCs w:val="21"/>
          <w:bdr w:val="none" w:sz="0" w:space="0" w:color="auto" w:frame="1"/>
        </w:rPr>
        <w:t>得领取伙食补助。</w:t>
      </w:r>
    </w:p>
    <w:p w14:paraId="3634C228" w14:textId="77777777" w:rsidR="00CC60EE" w:rsidRPr="00CC60EE" w:rsidRDefault="00CC60EE" w:rsidP="00B41BC3">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lastRenderedPageBreak/>
        <w:t>3.讲课费，参照中央和国家机关培训费有关标准执行。（讲师、副高、正高分别按一个课时数500元，1000元，1500元标准，半天不超过4个课时数的标准执行）</w:t>
      </w:r>
    </w:p>
    <w:p w14:paraId="21095B5D" w14:textId="77777777" w:rsidR="00CC60EE" w:rsidRPr="00CC60EE" w:rsidRDefault="00CC60EE" w:rsidP="00B41BC3">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4.</w:t>
      </w:r>
      <w:r w:rsidRPr="00CC60EE">
        <w:rPr>
          <w:rFonts w:ascii="宋体" w:eastAsia="宋体" w:hAnsi="宋体" w:cs="宋体" w:hint="eastAsia"/>
          <w:color w:val="000000"/>
          <w:kern w:val="0"/>
          <w:szCs w:val="21"/>
          <w:bdr w:val="none" w:sz="0" w:space="0" w:color="auto" w:frame="1"/>
        </w:rPr>
        <w:t>租车费，大巴士（25座以上）每辆每天不超过1500元，中巴士（25座及以下）每辆每天不超过1000元；租车到常驻地以外的，租车费可以适当增加。</w:t>
      </w:r>
    </w:p>
    <w:p w14:paraId="7F02C8A9" w14:textId="77777777" w:rsidR="00CC60EE" w:rsidRPr="00CC60EE" w:rsidRDefault="00CC60EE" w:rsidP="00B41BC3">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5.场租费，每半天人均不得超过50元。</w:t>
      </w:r>
    </w:p>
    <w:p w14:paraId="28D8FF58" w14:textId="77777777" w:rsidR="00CC60EE" w:rsidRPr="00CC60EE" w:rsidRDefault="00CC60EE" w:rsidP="00B41BC3">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6.资料费据实报销。</w:t>
      </w:r>
    </w:p>
    <w:p w14:paraId="27C8A7DD" w14:textId="77777777" w:rsidR="00CC60EE" w:rsidRPr="00CC60EE" w:rsidRDefault="00CC60EE" w:rsidP="00B41BC3">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7. 其他有关费用经批准后据实报销。</w:t>
      </w:r>
    </w:p>
    <w:p w14:paraId="57DC9B68" w14:textId="77777777" w:rsidR="00CC60EE" w:rsidRPr="00CC60EE" w:rsidRDefault="00CC60EE" w:rsidP="00B41BC3">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第五条 党建活动组织形式</w:t>
      </w:r>
    </w:p>
    <w:p w14:paraId="4542C19E" w14:textId="77777777" w:rsidR="00CC60EE" w:rsidRPr="00CC60EE" w:rsidRDefault="00CC60EE" w:rsidP="00B41BC3">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（一）开展党建活动，应充分发挥党员的主体作用，必须自行组织，不得将活动组织委托给旅行社等其他单位。</w:t>
      </w:r>
    </w:p>
    <w:p w14:paraId="2D0AA643" w14:textId="77777777" w:rsidR="00CC60EE" w:rsidRPr="00CC60EE" w:rsidRDefault="00CC60EE" w:rsidP="00B41BC3">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（二）开展党建活动，要因地制宜，每个基层党组织到常驻地以外开展党建活动原则上每两年不超过一次；要严格控制租用校外场地举办活动，确需租用的，应选择安全、经济、便捷的场地。</w:t>
      </w:r>
    </w:p>
    <w:p w14:paraId="0C992658" w14:textId="77777777" w:rsidR="00CC60EE" w:rsidRPr="00CC60EE" w:rsidRDefault="00CC60EE" w:rsidP="00B41BC3">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（三）开展党建活动，要根据实际情况集体出行。集体出行确需租用车辆的，应当视人数多少租用大巴车或中巴车，不得租用轿车（5座及以下）。到常驻地以外开展党建活动，一般不得乘坐飞机。</w:t>
      </w:r>
    </w:p>
    <w:p w14:paraId="6A60B4D0" w14:textId="77777777" w:rsidR="00CC60EE" w:rsidRPr="00CC60EE" w:rsidRDefault="00CC60EE" w:rsidP="00B41BC3">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（四）开展党建活动，要严格遵守中央八项规定精神，严格执行廉洁自律各项规定。</w:t>
      </w:r>
    </w:p>
    <w:p w14:paraId="1B058E45" w14:textId="77777777" w:rsidR="00CC60EE" w:rsidRPr="00CC60EE" w:rsidRDefault="00CC60EE" w:rsidP="00B41BC3">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五）严禁借党建活动名义安排公款旅游；严禁到党中央、国务院明令禁止的风景名胜区开展党建活动；严禁借党建活动名义组织会餐或安排宴请；严禁组织高消费娱乐健身活动；严禁购置电脑、复印机、打印机、传真机等固定资产以及开支与党建活动无关的其他费用；严禁套取资金设立“小金库”；严禁发放任何形式的个人补助；严禁转嫁党建活动费用。</w:t>
      </w:r>
    </w:p>
    <w:p w14:paraId="3F2FA676" w14:textId="77777777" w:rsidR="00CC60EE" w:rsidRPr="00CC60EE" w:rsidRDefault="00CC60EE" w:rsidP="00B41BC3">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第六条 党建活动经费报销结算</w:t>
      </w:r>
    </w:p>
    <w:p w14:paraId="2211DBF4" w14:textId="77777777" w:rsidR="00CC60EE" w:rsidRPr="00CC60EE" w:rsidRDefault="00CC60EE" w:rsidP="00B41BC3">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（一）报销党建活动费用时，需填写《浙江大学党建活动经费报销单》，提供党建活动相关材料。</w:t>
      </w:r>
    </w:p>
    <w:p w14:paraId="222FE660" w14:textId="77777777" w:rsidR="00CC60EE" w:rsidRPr="00CC60EE" w:rsidRDefault="00CC60EE" w:rsidP="00B41BC3">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（三）报销党建活动费用应履行审批手续，由所在基层党组织主要负责人审批，并加盖党组织公章。</w:t>
      </w:r>
    </w:p>
    <w:p w14:paraId="22A5B656" w14:textId="77777777" w:rsidR="00CC60EE" w:rsidRPr="00CC60EE" w:rsidRDefault="00CC60EE" w:rsidP="00B41BC3">
      <w:pPr>
        <w:widowControl/>
        <w:shd w:val="clear" w:color="auto" w:fill="FFFFFF"/>
        <w:spacing w:line="360" w:lineRule="auto"/>
        <w:ind w:firstLineChars="200" w:firstLine="420"/>
        <w:jc w:val="lef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（四）党建活动资金支付，应当执行国库集中支付和公务卡管理有关制度规定。</w:t>
      </w:r>
    </w:p>
    <w:p w14:paraId="4A50C354" w14:textId="77777777" w:rsidR="00CC60EE" w:rsidRPr="00CC60EE" w:rsidRDefault="00CC60EE" w:rsidP="00B41BC3">
      <w:pPr>
        <w:widowControl/>
        <w:shd w:val="clear" w:color="auto" w:fill="FFFFFF"/>
        <w:spacing w:line="360" w:lineRule="auto"/>
        <w:ind w:firstLineChars="200" w:firstLine="420"/>
        <w:jc w:val="righ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 </w:t>
      </w:r>
    </w:p>
    <w:p w14:paraId="17624F4D" w14:textId="77777777" w:rsidR="00CC60EE" w:rsidRPr="00CC60EE" w:rsidRDefault="00CC60EE" w:rsidP="00B41BC3">
      <w:pPr>
        <w:widowControl/>
        <w:shd w:val="clear" w:color="auto" w:fill="FFFFFF"/>
        <w:spacing w:line="360" w:lineRule="auto"/>
        <w:ind w:firstLineChars="200" w:firstLine="420"/>
        <w:jc w:val="righ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t>浙江大学党委组织部、计划财务处</w:t>
      </w:r>
    </w:p>
    <w:p w14:paraId="3188F206" w14:textId="77777777" w:rsidR="00CC60EE" w:rsidRPr="00CC60EE" w:rsidRDefault="00CC60EE" w:rsidP="00B41BC3">
      <w:pPr>
        <w:widowControl/>
        <w:shd w:val="clear" w:color="auto" w:fill="FFFFFF"/>
        <w:spacing w:line="360" w:lineRule="auto"/>
        <w:ind w:firstLineChars="200" w:firstLine="420"/>
        <w:jc w:val="right"/>
        <w:rPr>
          <w:rFonts w:ascii="微软雅黑" w:eastAsia="微软雅黑" w:hAnsi="微软雅黑" w:cs="宋体"/>
          <w:color w:val="040404"/>
          <w:kern w:val="0"/>
          <w:szCs w:val="21"/>
        </w:rPr>
      </w:pPr>
      <w:r w:rsidRPr="00CC60EE">
        <w:rPr>
          <w:rFonts w:ascii="宋体" w:eastAsia="宋体" w:hAnsi="宋体" w:cs="宋体" w:hint="eastAsia"/>
          <w:color w:val="040404"/>
          <w:kern w:val="0"/>
          <w:szCs w:val="21"/>
          <w:bdr w:val="none" w:sz="0" w:space="0" w:color="auto" w:frame="1"/>
        </w:rPr>
        <w:lastRenderedPageBreak/>
        <w:t>2018年4月3日</w:t>
      </w:r>
    </w:p>
    <w:p w14:paraId="07B25129" w14:textId="77777777" w:rsidR="00DF5F4C" w:rsidRDefault="00DF5F4C" w:rsidP="00B41BC3">
      <w:pPr>
        <w:spacing w:line="360" w:lineRule="auto"/>
        <w:ind w:firstLineChars="200" w:firstLine="420"/>
      </w:pPr>
    </w:p>
    <w:sectPr w:rsidR="00DF5F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CF849" w14:textId="77777777" w:rsidR="001D7D1E" w:rsidRDefault="001D7D1E" w:rsidP="00CC60EE">
      <w:r>
        <w:separator/>
      </w:r>
    </w:p>
  </w:endnote>
  <w:endnote w:type="continuationSeparator" w:id="0">
    <w:p w14:paraId="007422FE" w14:textId="77777777" w:rsidR="001D7D1E" w:rsidRDefault="001D7D1E" w:rsidP="00CC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786BF" w14:textId="77777777" w:rsidR="001D7D1E" w:rsidRDefault="001D7D1E" w:rsidP="00CC60EE">
      <w:r>
        <w:separator/>
      </w:r>
    </w:p>
  </w:footnote>
  <w:footnote w:type="continuationSeparator" w:id="0">
    <w:p w14:paraId="22F193E1" w14:textId="77777777" w:rsidR="001D7D1E" w:rsidRDefault="001D7D1E" w:rsidP="00CC6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4C"/>
    <w:rsid w:val="001D7D1E"/>
    <w:rsid w:val="00245EEE"/>
    <w:rsid w:val="00477E0A"/>
    <w:rsid w:val="0062415F"/>
    <w:rsid w:val="00B41BC3"/>
    <w:rsid w:val="00CC60EE"/>
    <w:rsid w:val="00DF5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99ABB"/>
  <w15:chartTrackingRefBased/>
  <w15:docId w15:val="{BDF3D078-5999-403F-917B-22539DCD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0E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C60EE"/>
    <w:rPr>
      <w:sz w:val="18"/>
      <w:szCs w:val="18"/>
    </w:rPr>
  </w:style>
  <w:style w:type="paragraph" w:styleId="a5">
    <w:name w:val="footer"/>
    <w:basedOn w:val="a"/>
    <w:link w:val="a6"/>
    <w:uiPriority w:val="99"/>
    <w:unhideWhenUsed/>
    <w:rsid w:val="00CC60EE"/>
    <w:pPr>
      <w:tabs>
        <w:tab w:val="center" w:pos="4153"/>
        <w:tab w:val="right" w:pos="8306"/>
      </w:tabs>
      <w:snapToGrid w:val="0"/>
      <w:jc w:val="left"/>
    </w:pPr>
    <w:rPr>
      <w:sz w:val="18"/>
      <w:szCs w:val="18"/>
    </w:rPr>
  </w:style>
  <w:style w:type="character" w:customStyle="1" w:styleId="a6">
    <w:name w:val="页脚 字符"/>
    <w:basedOn w:val="a0"/>
    <w:link w:val="a5"/>
    <w:uiPriority w:val="99"/>
    <w:rsid w:val="00CC60EE"/>
    <w:rPr>
      <w:sz w:val="18"/>
      <w:szCs w:val="18"/>
    </w:rPr>
  </w:style>
  <w:style w:type="paragraph" w:styleId="a7">
    <w:name w:val="Normal (Web)"/>
    <w:basedOn w:val="a"/>
    <w:uiPriority w:val="99"/>
    <w:semiHidden/>
    <w:unhideWhenUsed/>
    <w:rsid w:val="00CC60E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13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dc:creator>
  <cp:keywords/>
  <dc:description/>
  <cp:lastModifiedBy>yuki</cp:lastModifiedBy>
  <cp:revision>5</cp:revision>
  <dcterms:created xsi:type="dcterms:W3CDTF">2019-11-14T09:29:00Z</dcterms:created>
  <dcterms:modified xsi:type="dcterms:W3CDTF">2019-11-14T09:38:00Z</dcterms:modified>
</cp:coreProperties>
</file>